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9E" w:rsidRPr="009871E6" w:rsidRDefault="0020299E" w:rsidP="009871E6">
      <w:pPr>
        <w:jc w:val="center"/>
        <w:rPr>
          <w:b/>
          <w:bCs/>
          <w:sz w:val="28"/>
        </w:rPr>
      </w:pPr>
      <w:r>
        <w:rPr>
          <w:szCs w:val="24"/>
        </w:rPr>
        <w:t>Ủ</w:t>
      </w:r>
      <w:r w:rsidRPr="009871E6">
        <w:rPr>
          <w:szCs w:val="24"/>
        </w:rPr>
        <w:t>Y BAN NHÂN DÂN QUÂN 9</w:t>
      </w:r>
      <w:r w:rsidRPr="009871E6">
        <w:rPr>
          <w:b/>
          <w:bCs/>
          <w:szCs w:val="24"/>
        </w:rPr>
        <w:t xml:space="preserve"> </w:t>
      </w:r>
      <w:r w:rsidRPr="009871E6">
        <w:rPr>
          <w:b/>
          <w:bCs/>
          <w:sz w:val="28"/>
        </w:rPr>
        <w:tab/>
        <w:t xml:space="preserve">    </w:t>
      </w:r>
      <w:r w:rsidRPr="009871E6">
        <w:rPr>
          <w:b/>
          <w:bCs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9871E6">
            <w:rPr>
              <w:b/>
              <w:bCs/>
              <w:szCs w:val="24"/>
            </w:rPr>
            <w:t>NAM</w:t>
          </w:r>
        </w:smartTag>
      </w:smartTag>
    </w:p>
    <w:p w:rsidR="0020299E" w:rsidRPr="009871E6" w:rsidRDefault="0020299E" w:rsidP="009871E6">
      <w:pPr>
        <w:rPr>
          <w:b/>
          <w:bCs/>
          <w:sz w:val="28"/>
        </w:rPr>
      </w:pPr>
      <w:r w:rsidRPr="006952CE">
        <w:rPr>
          <w:b/>
          <w:bCs/>
          <w:sz w:val="22"/>
          <w:szCs w:val="22"/>
        </w:rPr>
        <w:t>PHÒNG GIÁO DỤC VÀ ĐÀO TẠO</w:t>
      </w:r>
      <w:r w:rsidRPr="009871E6">
        <w:rPr>
          <w:b/>
          <w:bCs/>
          <w:sz w:val="24"/>
          <w:szCs w:val="22"/>
        </w:rPr>
        <w:t xml:space="preserve"> </w:t>
      </w:r>
      <w:r w:rsidRPr="009871E6">
        <w:rPr>
          <w:b/>
          <w:bCs/>
          <w:sz w:val="28"/>
        </w:rPr>
        <w:t xml:space="preserve">  </w:t>
      </w:r>
      <w:r w:rsidRPr="009871E6">
        <w:rPr>
          <w:b/>
          <w:bCs/>
          <w:sz w:val="28"/>
        </w:rPr>
        <w:tab/>
        <w:t xml:space="preserve">         Độc lập – Tự do – Hạnh phúc</w:t>
      </w:r>
    </w:p>
    <w:p w:rsidR="0020299E" w:rsidRDefault="009D1221" w:rsidP="009871E6">
      <w:pPr>
        <w:jc w:val="center"/>
        <w:rPr>
          <w:b/>
          <w:bCs/>
        </w:rPr>
      </w:pPr>
      <w:r w:rsidRPr="009D122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85pt;margin-top:5.1pt;width:145.5pt;height:0;z-index:251658240" o:connectortype="straight"/>
        </w:pict>
      </w:r>
      <w:r w:rsidRPr="009D1221">
        <w:rPr>
          <w:noProof/>
        </w:rPr>
        <w:pict>
          <v:shape id="_x0000_s1027" type="#_x0000_t32" style="position:absolute;left:0;text-align:left;margin-left:40.85pt;margin-top:5.1pt;width:94.5pt;height:0;z-index:251657216" o:connectortype="straight"/>
        </w:pict>
      </w:r>
      <w:r w:rsidR="0020299E">
        <w:rPr>
          <w:b/>
          <w:bCs/>
        </w:rPr>
        <w:t xml:space="preserve"> </w:t>
      </w:r>
    </w:p>
    <w:p w:rsidR="0020299E" w:rsidRPr="006952CE" w:rsidRDefault="0020299E" w:rsidP="006952CE">
      <w:pPr>
        <w:rPr>
          <w:bCs/>
        </w:rPr>
      </w:pPr>
      <w:r>
        <w:rPr>
          <w:bCs/>
        </w:rPr>
        <w:t xml:space="preserve">              </w:t>
      </w:r>
      <w:r w:rsidRPr="006952CE">
        <w:rPr>
          <w:bCs/>
        </w:rPr>
        <w:t>Số:</w:t>
      </w:r>
      <w:r>
        <w:rPr>
          <w:bCs/>
        </w:rPr>
        <w:t>853</w:t>
      </w:r>
      <w:r w:rsidRPr="006952CE">
        <w:rPr>
          <w:bCs/>
        </w:rPr>
        <w:t>/GDĐT</w:t>
      </w:r>
      <w:r>
        <w:rPr>
          <w:bCs/>
        </w:rPr>
        <w:t xml:space="preserve">                                        </w:t>
      </w:r>
      <w:r w:rsidRPr="006952CE">
        <w:rPr>
          <w:bCs/>
          <w:i/>
        </w:rPr>
        <w:t xml:space="preserve">Quận 9, ngày </w:t>
      </w:r>
      <w:r>
        <w:rPr>
          <w:bCs/>
          <w:i/>
        </w:rPr>
        <w:t>05</w:t>
      </w:r>
      <w:r w:rsidRPr="006952CE">
        <w:rPr>
          <w:bCs/>
          <w:i/>
        </w:rPr>
        <w:t xml:space="preserve"> tháng 10 năm 201</w:t>
      </w:r>
      <w:r>
        <w:rPr>
          <w:bCs/>
          <w:i/>
        </w:rPr>
        <w:t>5</w:t>
      </w:r>
    </w:p>
    <w:p w:rsidR="0020299E" w:rsidRDefault="0020299E" w:rsidP="009871E6">
      <w:pPr>
        <w:jc w:val="center"/>
        <w:rPr>
          <w:b/>
          <w:bCs/>
          <w:sz w:val="32"/>
          <w:szCs w:val="32"/>
        </w:rPr>
      </w:pPr>
    </w:p>
    <w:p w:rsidR="0020299E" w:rsidRPr="006952CE" w:rsidRDefault="0020299E" w:rsidP="009871E6">
      <w:pPr>
        <w:jc w:val="center"/>
        <w:rPr>
          <w:b/>
          <w:bCs/>
          <w:sz w:val="28"/>
          <w:szCs w:val="28"/>
        </w:rPr>
      </w:pPr>
      <w:r w:rsidRPr="006952CE">
        <w:rPr>
          <w:b/>
          <w:bCs/>
          <w:sz w:val="28"/>
          <w:szCs w:val="28"/>
        </w:rPr>
        <w:t xml:space="preserve">KẾ HOẠCH KIỂM TRA </w:t>
      </w:r>
      <w:r>
        <w:rPr>
          <w:b/>
          <w:bCs/>
          <w:sz w:val="28"/>
          <w:szCs w:val="28"/>
        </w:rPr>
        <w:t>HOẠT ĐỘ</w:t>
      </w:r>
      <w:r w:rsidRPr="006952CE">
        <w:rPr>
          <w:b/>
          <w:bCs/>
          <w:sz w:val="28"/>
          <w:szCs w:val="28"/>
        </w:rPr>
        <w:t>NG NGHỀ</w:t>
      </w:r>
    </w:p>
    <w:p w:rsidR="0020299E" w:rsidRPr="006952CE" w:rsidRDefault="0020299E" w:rsidP="009871E6">
      <w:pPr>
        <w:jc w:val="center"/>
        <w:rPr>
          <w:b/>
          <w:bCs/>
          <w:sz w:val="28"/>
          <w:szCs w:val="28"/>
        </w:rPr>
      </w:pPr>
      <w:r w:rsidRPr="006952CE">
        <w:rPr>
          <w:b/>
          <w:bCs/>
          <w:sz w:val="28"/>
          <w:szCs w:val="28"/>
        </w:rPr>
        <w:t>HOẠT ĐỘNG HƯỚNG NGHIỆP</w:t>
      </w:r>
    </w:p>
    <w:p w:rsidR="0020299E" w:rsidRPr="006952CE" w:rsidRDefault="0020299E" w:rsidP="009871E6">
      <w:pPr>
        <w:jc w:val="center"/>
        <w:rPr>
          <w:b/>
          <w:bCs/>
          <w:sz w:val="28"/>
          <w:szCs w:val="28"/>
        </w:rPr>
      </w:pPr>
      <w:r w:rsidRPr="006952CE">
        <w:rPr>
          <w:b/>
          <w:bCs/>
          <w:sz w:val="28"/>
          <w:szCs w:val="28"/>
        </w:rPr>
        <w:t>NĂM HỌC: 201</w:t>
      </w:r>
      <w:r>
        <w:rPr>
          <w:b/>
          <w:bCs/>
          <w:sz w:val="28"/>
          <w:szCs w:val="28"/>
        </w:rPr>
        <w:t>5</w:t>
      </w:r>
      <w:r w:rsidRPr="006952CE">
        <w:rPr>
          <w:b/>
          <w:bCs/>
          <w:sz w:val="28"/>
          <w:szCs w:val="28"/>
        </w:rPr>
        <w:t xml:space="preserve"> - 201</w:t>
      </w:r>
      <w:r>
        <w:rPr>
          <w:b/>
          <w:bCs/>
          <w:sz w:val="28"/>
          <w:szCs w:val="28"/>
        </w:rPr>
        <w:t>6</w:t>
      </w:r>
    </w:p>
    <w:p w:rsidR="0020299E" w:rsidRDefault="0020299E" w:rsidP="00F92EC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20299E" w:rsidRPr="006952CE" w:rsidRDefault="0020299E" w:rsidP="006952CE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6952CE">
        <w:rPr>
          <w:sz w:val="28"/>
          <w:szCs w:val="28"/>
        </w:rPr>
        <w:t xml:space="preserve">Thực hiện công văn số: 3166/GDĐT –TrH  ngày 10 tháng 9 năm học 2014 về </w:t>
      </w:r>
      <w:r w:rsidRPr="006952CE">
        <w:rPr>
          <w:sz w:val="28"/>
          <w:szCs w:val="28"/>
          <w:lang w:val="vi-VN"/>
        </w:rPr>
        <w:t>“</w:t>
      </w:r>
      <w:r w:rsidRPr="006952CE">
        <w:rPr>
          <w:sz w:val="28"/>
          <w:szCs w:val="28"/>
        </w:rPr>
        <w:t>Hướng  dẫn thực hiện hoạt động giáo dục Hướng nghiệp, hoạt động Nghề phổ thông và hoạt động Giáo dục Ngoài giờ lên lớp năm học 2014-2015</w:t>
      </w:r>
      <w:r w:rsidRPr="006952CE">
        <w:rPr>
          <w:sz w:val="28"/>
          <w:szCs w:val="28"/>
          <w:lang w:val="vi-VN"/>
        </w:rPr>
        <w:t>”</w:t>
      </w:r>
      <w:r w:rsidRPr="006952CE">
        <w:rPr>
          <w:sz w:val="28"/>
          <w:szCs w:val="28"/>
        </w:rPr>
        <w:t xml:space="preserve"> của Sở giáo dục và đào tạo</w:t>
      </w:r>
      <w:r w:rsidRPr="006952CE">
        <w:rPr>
          <w:sz w:val="28"/>
          <w:szCs w:val="28"/>
          <w:lang w:val="vi-VN"/>
        </w:rPr>
        <w:t>;</w:t>
      </w:r>
    </w:p>
    <w:p w:rsidR="0020299E" w:rsidRDefault="0020299E" w:rsidP="006952CE">
      <w:pPr>
        <w:spacing w:after="120"/>
        <w:ind w:firstLine="720"/>
        <w:jc w:val="both"/>
        <w:rPr>
          <w:sz w:val="28"/>
          <w:szCs w:val="28"/>
        </w:rPr>
      </w:pPr>
      <w:r w:rsidRPr="006952CE">
        <w:rPr>
          <w:sz w:val="28"/>
          <w:szCs w:val="28"/>
        </w:rPr>
        <w:t xml:space="preserve">Thực hiện phương hướng nhiệm vụ của phòng Giáo dục –Đào tạo và nhiệm </w:t>
      </w:r>
      <w:r>
        <w:rPr>
          <w:sz w:val="28"/>
          <w:szCs w:val="28"/>
        </w:rPr>
        <w:t xml:space="preserve">vụ </w:t>
      </w:r>
      <w:r w:rsidRPr="006952CE">
        <w:rPr>
          <w:sz w:val="28"/>
          <w:szCs w:val="28"/>
        </w:rPr>
        <w:t xml:space="preserve">của </w:t>
      </w:r>
      <w:r>
        <w:rPr>
          <w:sz w:val="28"/>
          <w:szCs w:val="28"/>
        </w:rPr>
        <w:t xml:space="preserve">bậc Trung học cơ sở </w:t>
      </w:r>
      <w:r w:rsidRPr="006952CE">
        <w:rPr>
          <w:sz w:val="28"/>
          <w:szCs w:val="28"/>
        </w:rPr>
        <w:t>năm học 201</w:t>
      </w:r>
      <w:r>
        <w:rPr>
          <w:sz w:val="28"/>
          <w:szCs w:val="28"/>
        </w:rPr>
        <w:t>5</w:t>
      </w:r>
      <w:r w:rsidRPr="0069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952CE">
        <w:rPr>
          <w:sz w:val="28"/>
          <w:szCs w:val="28"/>
        </w:rPr>
        <w:t>201</w:t>
      </w:r>
      <w:r>
        <w:rPr>
          <w:sz w:val="28"/>
          <w:szCs w:val="28"/>
        </w:rPr>
        <w:t>6.</w:t>
      </w:r>
    </w:p>
    <w:p w:rsidR="0020299E" w:rsidRDefault="0020299E" w:rsidP="006952C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đề ra kế hoạch kiểm tra hoạt động Hướng nghiệp, hoạt động dạy Nghề phổ thông tại các trường THCS như sau:</w:t>
      </w:r>
    </w:p>
    <w:p w:rsidR="0020299E" w:rsidRPr="00BE548F" w:rsidRDefault="0020299E" w:rsidP="00BE548F">
      <w:pPr>
        <w:tabs>
          <w:tab w:val="left" w:pos="993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I.</w:t>
      </w:r>
      <w:r w:rsidRPr="00BE548F">
        <w:rPr>
          <w:b/>
          <w:sz w:val="28"/>
          <w:szCs w:val="28"/>
        </w:rPr>
        <w:t>THỜI GIAN KIỂM TRA:</w:t>
      </w:r>
      <w:r w:rsidRPr="00BE548F">
        <w:rPr>
          <w:sz w:val="28"/>
          <w:szCs w:val="28"/>
        </w:rPr>
        <w:t xml:space="preserve"> Từ 19/10/2015 đến 26/02/2016.</w:t>
      </w:r>
    </w:p>
    <w:p w:rsidR="0020299E" w:rsidRPr="00BE548F" w:rsidRDefault="0020299E" w:rsidP="00BE548F">
      <w:pPr>
        <w:tabs>
          <w:tab w:val="left" w:pos="993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II.</w:t>
      </w:r>
      <w:r w:rsidRPr="00BE548F">
        <w:rPr>
          <w:b/>
          <w:sz w:val="28"/>
          <w:szCs w:val="28"/>
        </w:rPr>
        <w:t>NỘI DUNG KIỂM TRA</w:t>
      </w:r>
      <w:r w:rsidRPr="00BE548F">
        <w:rPr>
          <w:sz w:val="28"/>
          <w:szCs w:val="28"/>
        </w:rPr>
        <w:t xml:space="preserve">: </w:t>
      </w:r>
    </w:p>
    <w:p w:rsidR="0020299E" w:rsidRPr="00BE548F" w:rsidRDefault="0020299E" w:rsidP="0014756B">
      <w:pPr>
        <w:jc w:val="both"/>
        <w:rPr>
          <w:b/>
          <w:sz w:val="28"/>
          <w:szCs w:val="28"/>
        </w:rPr>
      </w:pPr>
      <w:r w:rsidRPr="00BE548F">
        <w:rPr>
          <w:b/>
          <w:sz w:val="28"/>
          <w:szCs w:val="28"/>
        </w:rPr>
        <w:t>1. Hoạt động Nghề phổ thông: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Kế ho</w:t>
      </w:r>
      <w:r>
        <w:rPr>
          <w:sz w:val="28"/>
          <w:szCs w:val="28"/>
        </w:rPr>
        <w:t>ạ</w:t>
      </w:r>
      <w:r w:rsidRPr="003D1A0A">
        <w:rPr>
          <w:sz w:val="28"/>
          <w:szCs w:val="28"/>
        </w:rPr>
        <w:t>ch giảng dạy, phân công giáo viên.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Hồ sơ sổ sách</w:t>
      </w:r>
      <w:r>
        <w:rPr>
          <w:sz w:val="28"/>
          <w:szCs w:val="28"/>
        </w:rPr>
        <w:t>:</w:t>
      </w:r>
      <w:r w:rsidRPr="003D1A0A">
        <w:rPr>
          <w:sz w:val="28"/>
          <w:szCs w:val="28"/>
        </w:rPr>
        <w:t xml:space="preserve"> giáo án, sổ điểm, sổ đầu bài</w:t>
      </w:r>
      <w:r>
        <w:rPr>
          <w:sz w:val="28"/>
          <w:szCs w:val="28"/>
        </w:rPr>
        <w:t xml:space="preserve"> dạy Nghề phổ thông</w:t>
      </w:r>
      <w:r w:rsidRPr="003D1A0A">
        <w:rPr>
          <w:sz w:val="28"/>
          <w:szCs w:val="28"/>
        </w:rPr>
        <w:t>.</w:t>
      </w:r>
    </w:p>
    <w:p w:rsidR="0020299E" w:rsidRPr="00C0009C" w:rsidRDefault="0020299E" w:rsidP="00C0009C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009C">
        <w:rPr>
          <w:sz w:val="28"/>
          <w:szCs w:val="28"/>
        </w:rPr>
        <w:t>Thực hiện phân phối chương trình 70 tiết dạy nghề phổ thông của Sở Giáo dục và Đào tạo thành phố Hồ chí Minh.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Dự giờ thăm lớp giáo viên theo bộ môn nghề đã đăng ký.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Các trang thi</w:t>
      </w:r>
      <w:r>
        <w:rPr>
          <w:sz w:val="28"/>
          <w:szCs w:val="28"/>
        </w:rPr>
        <w:t>ết bị phục vụ cho việc dạy nghề</w:t>
      </w:r>
      <w:r w:rsidRPr="003D1A0A">
        <w:rPr>
          <w:sz w:val="28"/>
          <w:szCs w:val="28"/>
        </w:rPr>
        <w:t>.</w:t>
      </w:r>
    </w:p>
    <w:p w:rsidR="0020299E" w:rsidRPr="00BE548F" w:rsidRDefault="0020299E" w:rsidP="00BE548F">
      <w:pPr>
        <w:tabs>
          <w:tab w:val="left" w:pos="993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Pr="00BE548F">
        <w:rPr>
          <w:b/>
          <w:sz w:val="28"/>
          <w:szCs w:val="28"/>
        </w:rPr>
        <w:t>Hoạt động Hướng nghiệp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Hồ sơ sổ sách: </w:t>
      </w:r>
      <w:r w:rsidRPr="003D1A0A">
        <w:rPr>
          <w:sz w:val="28"/>
          <w:szCs w:val="28"/>
        </w:rPr>
        <w:t>quyết định</w:t>
      </w:r>
      <w:r>
        <w:rPr>
          <w:sz w:val="28"/>
          <w:szCs w:val="28"/>
        </w:rPr>
        <w:t xml:space="preserve"> thành lập Ban Hướng nghiệp</w:t>
      </w:r>
      <w:r w:rsidRPr="003D1A0A">
        <w:rPr>
          <w:sz w:val="28"/>
          <w:szCs w:val="28"/>
        </w:rPr>
        <w:t xml:space="preserve">, kế hoạch, phân công thành phần </w:t>
      </w:r>
      <w:r>
        <w:rPr>
          <w:sz w:val="28"/>
          <w:szCs w:val="28"/>
        </w:rPr>
        <w:t xml:space="preserve">nhiệm vụ của các bộ phận </w:t>
      </w:r>
      <w:r w:rsidRPr="003D1A0A">
        <w:rPr>
          <w:sz w:val="28"/>
          <w:szCs w:val="28"/>
        </w:rPr>
        <w:t>tham gia</w:t>
      </w:r>
      <w:r>
        <w:rPr>
          <w:sz w:val="28"/>
          <w:szCs w:val="28"/>
        </w:rPr>
        <w:t xml:space="preserve"> Ban hướng nghiệp</w:t>
      </w:r>
      <w:r w:rsidRPr="003D1A0A">
        <w:rPr>
          <w:sz w:val="28"/>
          <w:szCs w:val="28"/>
        </w:rPr>
        <w:t>.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Thực hiện các chủ đề theo chương trình.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Giáo án dạy hướng nghiệp theo các chủ đề.</w:t>
      </w:r>
    </w:p>
    <w:p w:rsidR="0020299E" w:rsidRPr="003D1A0A" w:rsidRDefault="0020299E" w:rsidP="0014756B">
      <w:pPr>
        <w:pStyle w:val="ListParagraph"/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Dự giờ thăm lớp giáo viên dạy Hướng nghiệp.</w:t>
      </w:r>
    </w:p>
    <w:p w:rsidR="0020299E" w:rsidRDefault="0020299E" w:rsidP="0014756B">
      <w:pPr>
        <w:pStyle w:val="ListParagraph"/>
        <w:numPr>
          <w:ilvl w:val="0"/>
          <w:numId w:val="3"/>
        </w:numPr>
        <w:ind w:hanging="153"/>
        <w:jc w:val="both"/>
        <w:rPr>
          <w:sz w:val="28"/>
          <w:szCs w:val="28"/>
        </w:rPr>
      </w:pPr>
      <w:r w:rsidRPr="003D1A0A">
        <w:rPr>
          <w:sz w:val="28"/>
          <w:szCs w:val="28"/>
        </w:rPr>
        <w:t>CSVC cho việc dạy Hướng nghiệp.</w:t>
      </w:r>
    </w:p>
    <w:p w:rsidR="0020299E" w:rsidRPr="00BE548F" w:rsidRDefault="0020299E" w:rsidP="00BE548F">
      <w:pPr>
        <w:tabs>
          <w:tab w:val="left" w:pos="1134"/>
        </w:tabs>
        <w:jc w:val="both"/>
        <w:rPr>
          <w:sz w:val="28"/>
          <w:szCs w:val="28"/>
        </w:rPr>
      </w:pPr>
      <w:r w:rsidRPr="00BE548F">
        <w:rPr>
          <w:b/>
          <w:sz w:val="28"/>
          <w:szCs w:val="28"/>
        </w:rPr>
        <w:t>3.Thành phần đoàn kiểm tra:</w:t>
      </w:r>
      <w:r w:rsidRPr="00BE548F">
        <w:rPr>
          <w:sz w:val="28"/>
          <w:szCs w:val="28"/>
        </w:rPr>
        <w:t xml:space="preserve"> Theo </w:t>
      </w:r>
      <w:r>
        <w:rPr>
          <w:sz w:val="28"/>
          <w:szCs w:val="28"/>
        </w:rPr>
        <w:t>Q</w:t>
      </w:r>
      <w:r w:rsidRPr="00BE548F">
        <w:rPr>
          <w:sz w:val="28"/>
          <w:szCs w:val="28"/>
        </w:rPr>
        <w:t>uyết định của Phòng Giáo dục</w:t>
      </w:r>
      <w:r>
        <w:rPr>
          <w:sz w:val="28"/>
          <w:szCs w:val="28"/>
        </w:rPr>
        <w:t xml:space="preserve"> và Đào tạo.</w:t>
      </w:r>
    </w:p>
    <w:p w:rsidR="0020299E" w:rsidRDefault="0020299E" w:rsidP="00BE548F">
      <w:pPr>
        <w:ind w:firstLine="720"/>
        <w:jc w:val="both"/>
        <w:rPr>
          <w:sz w:val="28"/>
          <w:szCs w:val="28"/>
        </w:rPr>
      </w:pPr>
    </w:p>
    <w:p w:rsidR="0020299E" w:rsidRPr="003D1A0A" w:rsidRDefault="0020299E" w:rsidP="00BE5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các trường THCS tạo điều kiện thuận lợi để đoàn kiểm tra hoàn thành nhiệm vụ./.</w:t>
      </w:r>
    </w:p>
    <w:p w:rsidR="0020299E" w:rsidRDefault="0020299E"/>
    <w:p w:rsidR="0020299E" w:rsidRDefault="0020299E" w:rsidP="00D0000D">
      <w:pPr>
        <w:rPr>
          <w:b/>
        </w:rPr>
      </w:pPr>
      <w:r w:rsidRPr="00D0000D">
        <w:rPr>
          <w:b/>
          <w:i/>
        </w:rPr>
        <w:t>Nơi nhận</w:t>
      </w:r>
      <w:r>
        <w:rPr>
          <w:b/>
        </w:rPr>
        <w:t>:</w:t>
      </w:r>
    </w:p>
    <w:p w:rsidR="0020299E" w:rsidRDefault="0020299E" w:rsidP="00D0000D">
      <w:pPr>
        <w:rPr>
          <w:b/>
        </w:rPr>
      </w:pPr>
      <w:r w:rsidRPr="00BE548F">
        <w:rPr>
          <w:sz w:val="22"/>
          <w:szCs w:val="22"/>
        </w:rPr>
        <w:t>- TT KTTH-HN</w:t>
      </w:r>
      <w:r>
        <w:rPr>
          <w:sz w:val="22"/>
          <w:szCs w:val="22"/>
        </w:rPr>
        <w:t>;</w:t>
      </w:r>
      <w:r w:rsidRPr="00BE548F">
        <w:rPr>
          <w:b/>
        </w:rPr>
        <w:t xml:space="preserve">                                            </w:t>
      </w:r>
      <w:r>
        <w:rPr>
          <w:b/>
        </w:rPr>
        <w:t xml:space="preserve">                            TRƯỞNG PHÒNG</w:t>
      </w:r>
    </w:p>
    <w:p w:rsidR="0020299E" w:rsidRDefault="0020299E" w:rsidP="00D0000D">
      <w:pPr>
        <w:rPr>
          <w:sz w:val="22"/>
          <w:szCs w:val="22"/>
        </w:rPr>
      </w:pPr>
      <w:r w:rsidRPr="00D0000D">
        <w:rPr>
          <w:sz w:val="22"/>
          <w:szCs w:val="22"/>
        </w:rPr>
        <w:t>- Các trường THCS;</w:t>
      </w:r>
    </w:p>
    <w:p w:rsidR="0020299E" w:rsidRPr="00677441" w:rsidRDefault="0020299E" w:rsidP="00D0000D">
      <w:pPr>
        <w:rPr>
          <w:sz w:val="28"/>
          <w:szCs w:val="28"/>
        </w:rPr>
      </w:pPr>
      <w:r>
        <w:rPr>
          <w:sz w:val="22"/>
          <w:szCs w:val="22"/>
        </w:rPr>
        <w:t>- Lưu: VT</w:t>
      </w:r>
      <w:r w:rsidRPr="00677441">
        <w:rPr>
          <w:sz w:val="28"/>
          <w:szCs w:val="28"/>
        </w:rPr>
        <w:t xml:space="preserve">.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677441">
        <w:rPr>
          <w:sz w:val="28"/>
          <w:szCs w:val="28"/>
        </w:rPr>
        <w:t xml:space="preserve">(đã ký) </w:t>
      </w:r>
    </w:p>
    <w:p w:rsidR="0020299E" w:rsidRDefault="0020299E" w:rsidP="00D0000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299E" w:rsidRDefault="0020299E" w:rsidP="00D0000D">
      <w:pPr>
        <w:rPr>
          <w:sz w:val="28"/>
          <w:szCs w:val="28"/>
        </w:rPr>
      </w:pPr>
    </w:p>
    <w:p w:rsidR="0020299E" w:rsidRDefault="0020299E" w:rsidP="00D000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D0000D">
        <w:rPr>
          <w:b/>
          <w:sz w:val="28"/>
          <w:szCs w:val="28"/>
        </w:rPr>
        <w:t>Nguyễn Thị Thu Hiền</w:t>
      </w:r>
    </w:p>
    <w:p w:rsidR="0020299E" w:rsidRDefault="0020299E" w:rsidP="00D0000D">
      <w:pPr>
        <w:rPr>
          <w:b/>
          <w:sz w:val="28"/>
          <w:szCs w:val="28"/>
        </w:rPr>
      </w:pPr>
    </w:p>
    <w:p w:rsidR="0020299E" w:rsidRDefault="0020299E" w:rsidP="005B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CỤ THỂ CỦA ĐOÀN KIỂM TRA</w:t>
      </w:r>
    </w:p>
    <w:p w:rsidR="0020299E" w:rsidRDefault="0020299E" w:rsidP="00D0000D">
      <w:pPr>
        <w:rPr>
          <w:b/>
          <w:sz w:val="28"/>
          <w:szCs w:val="28"/>
        </w:rPr>
      </w:pPr>
    </w:p>
    <w:p w:rsidR="0020299E" w:rsidRDefault="0020299E" w:rsidP="00D94437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Thực hiện kế hoạch của Phòng Giáo dục – Đào tạo, đoàn kiểm tra hoạt động dạy Nghề phổ thông và Hướng nghiệp lên kế hoạch cụ thể như sau:</w:t>
      </w:r>
    </w:p>
    <w:p w:rsidR="0020299E" w:rsidRDefault="0020299E" w:rsidP="00D94437">
      <w:pPr>
        <w:ind w:firstLine="720"/>
        <w:rPr>
          <w:sz w:val="28"/>
          <w:szCs w:val="28"/>
        </w:rPr>
      </w:pPr>
    </w:p>
    <w:p w:rsidR="0020299E" w:rsidRDefault="0020299E" w:rsidP="00D94437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Tháng 10/2015: kiểm tra trường THCS Trường Thạnh, Tân Phú.</w:t>
      </w:r>
    </w:p>
    <w:p w:rsidR="0020299E" w:rsidRDefault="0020299E" w:rsidP="00D94437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Tháng 11, 12/2015: kiểm tra trường THCS Hoa Lư, Trần Quốc Toản, Phước Bình, Đặng Tấn Tài, Long Phước, Phú Hữu, Hưng Bình, Long Bình.</w:t>
      </w:r>
    </w:p>
    <w:p w:rsidR="0020299E" w:rsidRDefault="0020299E" w:rsidP="00D94437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Tháng 01, 02/2016: kiểm tra trường THCS Long Trường, Tăng Nhơn Phú B.</w:t>
      </w:r>
    </w:p>
    <w:p w:rsidR="0020299E" w:rsidRDefault="0020299E" w:rsidP="00D94437">
      <w:pPr>
        <w:ind w:firstLine="720"/>
        <w:rPr>
          <w:sz w:val="28"/>
          <w:szCs w:val="28"/>
        </w:rPr>
      </w:pPr>
    </w:p>
    <w:p w:rsidR="0020299E" w:rsidRPr="00661A74" w:rsidRDefault="0020299E" w:rsidP="00D94437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A74">
        <w:rPr>
          <w:b/>
          <w:sz w:val="28"/>
          <w:szCs w:val="28"/>
        </w:rPr>
        <w:t>ĐOÀN KIỂM TRA</w:t>
      </w:r>
    </w:p>
    <w:sectPr w:rsidR="0020299E" w:rsidRPr="00661A74" w:rsidSect="00A000A5">
      <w:pgSz w:w="11907" w:h="16840" w:code="9"/>
      <w:pgMar w:top="1134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CAA"/>
    <w:multiLevelType w:val="hybridMultilevel"/>
    <w:tmpl w:val="2D7094A8"/>
    <w:lvl w:ilvl="0" w:tplc="BDDC21B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CB66525"/>
    <w:multiLevelType w:val="hybridMultilevel"/>
    <w:tmpl w:val="AC92F192"/>
    <w:lvl w:ilvl="0" w:tplc="0F6C09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F5FFD"/>
    <w:multiLevelType w:val="hybridMultilevel"/>
    <w:tmpl w:val="7D90713E"/>
    <w:lvl w:ilvl="0" w:tplc="FDF64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64B6"/>
    <w:multiLevelType w:val="hybridMultilevel"/>
    <w:tmpl w:val="F0EAEAC0"/>
    <w:lvl w:ilvl="0" w:tplc="BCCA263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FC1BAE"/>
    <w:multiLevelType w:val="hybridMultilevel"/>
    <w:tmpl w:val="9320B77C"/>
    <w:lvl w:ilvl="0" w:tplc="8ABA701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8C14E9"/>
    <w:multiLevelType w:val="hybridMultilevel"/>
    <w:tmpl w:val="4774B202"/>
    <w:lvl w:ilvl="0" w:tplc="38FC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51CF5"/>
    <w:multiLevelType w:val="hybridMultilevel"/>
    <w:tmpl w:val="88DC0472"/>
    <w:lvl w:ilvl="0" w:tplc="D4FC4D34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2EC3"/>
    <w:rsid w:val="000C002B"/>
    <w:rsid w:val="0014756B"/>
    <w:rsid w:val="0020299E"/>
    <w:rsid w:val="002B772B"/>
    <w:rsid w:val="002F2CE8"/>
    <w:rsid w:val="00347A25"/>
    <w:rsid w:val="00375AF9"/>
    <w:rsid w:val="00393AAB"/>
    <w:rsid w:val="003D1A0A"/>
    <w:rsid w:val="003F0619"/>
    <w:rsid w:val="00445427"/>
    <w:rsid w:val="00481F18"/>
    <w:rsid w:val="004F4CAD"/>
    <w:rsid w:val="005167D3"/>
    <w:rsid w:val="00573CEE"/>
    <w:rsid w:val="005963B4"/>
    <w:rsid w:val="005B60B1"/>
    <w:rsid w:val="00661A74"/>
    <w:rsid w:val="00677441"/>
    <w:rsid w:val="006952CE"/>
    <w:rsid w:val="006A60B7"/>
    <w:rsid w:val="00913572"/>
    <w:rsid w:val="00941A5A"/>
    <w:rsid w:val="00984E87"/>
    <w:rsid w:val="009871E6"/>
    <w:rsid w:val="009D1221"/>
    <w:rsid w:val="00A000A5"/>
    <w:rsid w:val="00A227A0"/>
    <w:rsid w:val="00AA076F"/>
    <w:rsid w:val="00B53D01"/>
    <w:rsid w:val="00BE548F"/>
    <w:rsid w:val="00C0009C"/>
    <w:rsid w:val="00C66764"/>
    <w:rsid w:val="00C77A12"/>
    <w:rsid w:val="00C83D5D"/>
    <w:rsid w:val="00CB20F2"/>
    <w:rsid w:val="00CC48A3"/>
    <w:rsid w:val="00CE1A39"/>
    <w:rsid w:val="00D0000D"/>
    <w:rsid w:val="00D4253C"/>
    <w:rsid w:val="00D94437"/>
    <w:rsid w:val="00DC4D70"/>
    <w:rsid w:val="00EA3954"/>
    <w:rsid w:val="00F92EC3"/>
    <w:rsid w:val="00FB6F5D"/>
    <w:rsid w:val="00FC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C3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Tuyen</cp:lastModifiedBy>
  <cp:revision>2</cp:revision>
  <cp:lastPrinted>2014-10-08T09:14:00Z</cp:lastPrinted>
  <dcterms:created xsi:type="dcterms:W3CDTF">2015-10-12T03:34:00Z</dcterms:created>
  <dcterms:modified xsi:type="dcterms:W3CDTF">2015-10-12T03:34:00Z</dcterms:modified>
</cp:coreProperties>
</file>